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F9" w:rsidRPr="00FB0CF9" w:rsidRDefault="00FB0CF9" w:rsidP="00FB0CF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FB0CF9">
        <w:rPr>
          <w:rFonts w:ascii="Times New Roman" w:eastAsia="Times New Roman" w:hAnsi="Times New Roman" w:cs="Times New Roman"/>
          <w:color w:val="000000"/>
          <w:spacing w:val="2"/>
        </w:rPr>
        <w:t>Приложение 7       </w:t>
      </w:r>
      <w:r w:rsidRPr="00FB0CF9">
        <w:rPr>
          <w:rFonts w:ascii="Times New Roman" w:eastAsia="Times New Roman" w:hAnsi="Times New Roman" w:cs="Times New Roman"/>
          <w:color w:val="000000"/>
          <w:spacing w:val="2"/>
        </w:rPr>
        <w:br/>
        <w:t>к Типовой конкурсной    </w:t>
      </w:r>
      <w:r w:rsidRPr="00FB0CF9">
        <w:rPr>
          <w:rFonts w:ascii="Times New Roman" w:eastAsia="Times New Roman" w:hAnsi="Times New Roman" w:cs="Times New Roman"/>
          <w:color w:val="000000"/>
          <w:spacing w:val="2"/>
        </w:rPr>
        <w:br/>
        <w:t>документации по выбору   </w:t>
      </w:r>
      <w:r w:rsidRPr="00FB0CF9">
        <w:rPr>
          <w:rFonts w:ascii="Times New Roman" w:eastAsia="Times New Roman" w:hAnsi="Times New Roman" w:cs="Times New Roman"/>
          <w:color w:val="000000"/>
          <w:spacing w:val="2"/>
        </w:rPr>
        <w:br/>
        <w:t>поставщика услуги или    </w:t>
      </w:r>
      <w:r w:rsidRPr="00FB0CF9">
        <w:rPr>
          <w:rFonts w:ascii="Times New Roman" w:eastAsia="Times New Roman" w:hAnsi="Times New Roman" w:cs="Times New Roman"/>
          <w:color w:val="000000"/>
          <w:spacing w:val="2"/>
        </w:rPr>
        <w:br/>
        <w:t>товаров по организации питания</w:t>
      </w:r>
      <w:r w:rsidRPr="00FB0CF9">
        <w:rPr>
          <w:rFonts w:ascii="Times New Roman" w:eastAsia="Times New Roman" w:hAnsi="Times New Roman" w:cs="Times New Roman"/>
          <w:color w:val="000000"/>
          <w:spacing w:val="2"/>
        </w:rPr>
        <w:br/>
        <w:t>обучающихся в организациях  </w:t>
      </w:r>
      <w:r w:rsidRPr="00FB0CF9">
        <w:rPr>
          <w:rFonts w:ascii="Times New Roman" w:eastAsia="Times New Roman" w:hAnsi="Times New Roman" w:cs="Times New Roman"/>
          <w:color w:val="000000"/>
          <w:spacing w:val="2"/>
        </w:rPr>
        <w:br/>
        <w:t>среднего образования    </w:t>
      </w:r>
    </w:p>
    <w:p w:rsidR="00FB0CF9" w:rsidRDefault="00FB0CF9" w:rsidP="00FB0C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</w:rPr>
      </w:pPr>
      <w:r w:rsidRPr="00B25F6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</w:rPr>
        <w:t>Критерии выбора поставщика услуги</w:t>
      </w:r>
    </w:p>
    <w:p w:rsidR="00FB0CF9" w:rsidRPr="00B25F6B" w:rsidRDefault="00FB0CF9" w:rsidP="00FB0C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tbl>
      <w:tblPr>
        <w:tblW w:w="10500" w:type="dxa"/>
        <w:tblInd w:w="-99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459"/>
        <w:gridCol w:w="3723"/>
        <w:gridCol w:w="2104"/>
        <w:gridCol w:w="2104"/>
        <w:gridCol w:w="407"/>
        <w:gridCol w:w="15"/>
        <w:gridCol w:w="1688"/>
      </w:tblGrid>
      <w:tr w:rsidR="00FB0CF9" w:rsidRPr="00FB0CF9" w:rsidTr="00FB0CF9"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№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Критерии</w:t>
            </w:r>
          </w:p>
        </w:tc>
        <w:tc>
          <w:tcPr>
            <w:tcW w:w="6318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Баллы</w:t>
            </w:r>
          </w:p>
        </w:tc>
      </w:tr>
      <w:tr w:rsidR="00FB0CF9" w:rsidRPr="00FB0CF9" w:rsidTr="00FB0CF9">
        <w:trPr>
          <w:trHeight w:val="660"/>
        </w:trPr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1.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Опыт работы на рынке услуги, являющейся предметом конкурса</w:t>
            </w:r>
          </w:p>
        </w:tc>
        <w:tc>
          <w:tcPr>
            <w:tcW w:w="6318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По 2 баллу за каждый год, но не более 10 баллов</w:t>
            </w:r>
          </w:p>
        </w:tc>
      </w:tr>
      <w:tr w:rsidR="00FB0CF9" w:rsidRPr="00FB0CF9" w:rsidTr="00FB0CF9">
        <w:trPr>
          <w:trHeight w:val="660"/>
        </w:trPr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2.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Наличие сертификата соответствия, удовлетворяющего систему экологического менеджмента применительно к услугам по организации питания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Отсутствует (0 баллов)</w:t>
            </w:r>
          </w:p>
        </w:tc>
        <w:tc>
          <w:tcPr>
            <w:tcW w:w="4214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Имеется (1 балл)</w:t>
            </w:r>
          </w:p>
        </w:tc>
      </w:tr>
      <w:tr w:rsidR="00FB0CF9" w:rsidRPr="00FB0CF9" w:rsidTr="00FB0CF9">
        <w:trPr>
          <w:trHeight w:val="660"/>
        </w:trPr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3.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Наличие сертификата системы менеджмента качества, применительно к услугам по организации питания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Отсутствует (0 баллов)</w:t>
            </w:r>
          </w:p>
        </w:tc>
        <w:tc>
          <w:tcPr>
            <w:tcW w:w="4214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Имеется (1 балл)</w:t>
            </w:r>
          </w:p>
        </w:tc>
      </w:tr>
      <w:tr w:rsidR="00FB0CF9" w:rsidRPr="00FB0CF9" w:rsidTr="00FB0CF9">
        <w:trPr>
          <w:trHeight w:val="990"/>
        </w:trPr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4.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Квалификация повара (не более 10 баллов).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Среднее специальное образование (в случае получения документа об образовании до 27 июля 2007 года) или техническое и профессиональное образование разряд 3 (1 балл)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Среднее специальное образование (в случае получения документа об образовании до 27 июля 2007 года) или техническое и профессиональное образование разряд 4 (2 балла)</w:t>
            </w:r>
          </w:p>
        </w:tc>
        <w:tc>
          <w:tcPr>
            <w:tcW w:w="211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Среднее специальное образование (в случае получения документа об образовании до 27 июля 2007 года</w:t>
            </w:r>
            <w:proofErr w:type="gramStart"/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)и</w:t>
            </w:r>
            <w:proofErr w:type="gramEnd"/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ли техническое и профессиональное образование разряд 5 и (или) высшее образование (3 балла)</w:t>
            </w:r>
          </w:p>
        </w:tc>
      </w:tr>
      <w:tr w:rsidR="00FB0CF9" w:rsidRPr="00FB0CF9" w:rsidTr="00FB0CF9"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5.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Наличие технолога (по специальности «Технология общественного питания»), диетолога (не более 2 баллов)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Отсутствуют (0 баллов)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Имеется только один из специалистов (1 балл)</w:t>
            </w:r>
          </w:p>
        </w:tc>
        <w:tc>
          <w:tcPr>
            <w:tcW w:w="211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Имеются (2 балла)</w:t>
            </w:r>
          </w:p>
        </w:tc>
      </w:tr>
      <w:tr w:rsidR="00FB0CF9" w:rsidRPr="00FB0CF9" w:rsidTr="00FB0CF9"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6.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Наличие заведующего производством, имеющего квалификацию технолога по специальности «Технология общественного питания» (не более 1 балла)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Отсутствует (0 баллов)</w:t>
            </w:r>
          </w:p>
        </w:tc>
        <w:tc>
          <w:tcPr>
            <w:tcW w:w="4214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Имеется (1 балл)</w:t>
            </w:r>
          </w:p>
        </w:tc>
      </w:tr>
      <w:tr w:rsidR="00FB0CF9" w:rsidRPr="00FB0CF9" w:rsidTr="00FB0CF9"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7.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Наличие ассортиментного перечня выпускаемой продукции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До 10 наименований блюд (1 балл)</w:t>
            </w:r>
          </w:p>
        </w:tc>
        <w:tc>
          <w:tcPr>
            <w:tcW w:w="251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От 10 до 30 наименований блюд (2 балла)</w:t>
            </w:r>
          </w:p>
        </w:tc>
        <w:tc>
          <w:tcPr>
            <w:tcW w:w="17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От 30 до 50 наименований блюд (3 балла)</w:t>
            </w:r>
          </w:p>
        </w:tc>
      </w:tr>
      <w:tr w:rsidR="00FB0CF9" w:rsidRPr="00FB0CF9" w:rsidTr="00FB0CF9"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8.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Условия доставки продуктов питания автотранспортом (не более 3 баллов)</w:t>
            </w:r>
          </w:p>
        </w:tc>
        <w:tc>
          <w:tcPr>
            <w:tcW w:w="461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Наличие транспорта на основании договора аренды, безвозмездного пользования, лизинга и другие (2 балла)</w:t>
            </w:r>
          </w:p>
        </w:tc>
        <w:tc>
          <w:tcPr>
            <w:tcW w:w="17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Наличие собственного транспорта (3 баллов)</w:t>
            </w:r>
          </w:p>
        </w:tc>
      </w:tr>
      <w:tr w:rsidR="00FB0CF9" w:rsidRPr="00FB0CF9" w:rsidTr="00FB0CF9"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9.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Наличие документов о допуске к работе у 100% персонала (не более 1 балла)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Отсутствует у одного из сотрудников (0 баллов)</w:t>
            </w:r>
          </w:p>
        </w:tc>
        <w:tc>
          <w:tcPr>
            <w:tcW w:w="4214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Имеются документы у всех сотрудников (1 балл)</w:t>
            </w:r>
          </w:p>
        </w:tc>
      </w:tr>
      <w:tr w:rsidR="00FB0CF9" w:rsidRPr="00FB0CF9" w:rsidTr="00FB0CF9"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10.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Объем продуктов питания, приобретаемых у отечественных производителей (не более 3 баллов)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от 85 до 90 % продуктов (2 балла)</w:t>
            </w:r>
          </w:p>
        </w:tc>
        <w:tc>
          <w:tcPr>
            <w:tcW w:w="4214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от 90 до 100% продуктов (3 балла)</w:t>
            </w:r>
          </w:p>
        </w:tc>
      </w:tr>
      <w:tr w:rsidR="00FB0CF9" w:rsidRPr="00FB0CF9" w:rsidTr="00FB0CF9"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11.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Наличие собственного производства продуктов питания (крестьянское или фермерское хозяйство, теплица, садоводческое хозяйство и другие) (не более 2 балла)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Отсутствует (0 баллов)</w:t>
            </w:r>
          </w:p>
        </w:tc>
        <w:tc>
          <w:tcPr>
            <w:tcW w:w="4214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Имеется (2 балла)</w:t>
            </w:r>
          </w:p>
        </w:tc>
      </w:tr>
      <w:tr w:rsidR="00FB0CF9" w:rsidRPr="00FB0CF9" w:rsidTr="00FB0CF9"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12.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Наличие технологических карт приготовления блюд (не более 1 балла)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Не используются (0 баллов)</w:t>
            </w:r>
          </w:p>
        </w:tc>
        <w:tc>
          <w:tcPr>
            <w:tcW w:w="4214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Используются (1 балл)</w:t>
            </w:r>
          </w:p>
        </w:tc>
      </w:tr>
      <w:tr w:rsidR="00FB0CF9" w:rsidRPr="00FB0CF9" w:rsidTr="00FB0CF9"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13.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Наличие специальной одежды для персонала и дезинфицирующих средств (не более 2 баллов)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 требуемом объеме (1 балл)</w:t>
            </w:r>
          </w:p>
        </w:tc>
        <w:tc>
          <w:tcPr>
            <w:tcW w:w="4214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Сверх требуемого объема (2 балла)</w:t>
            </w:r>
          </w:p>
        </w:tc>
      </w:tr>
      <w:tr w:rsidR="00FB0CF9" w:rsidRPr="00FB0CF9" w:rsidTr="00FB0CF9"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14.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Использование собственного энергосберегающего оборудования при приготовлении блюд, производственного инвентаря, обеспечивающего надлежащее качество предоставляемой услуги (не более 2 баллов)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Не имеется (0 баллов)</w:t>
            </w:r>
          </w:p>
        </w:tc>
        <w:tc>
          <w:tcPr>
            <w:tcW w:w="252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Частично (1 балл)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Имеется в полном объеме (2 балла)</w:t>
            </w:r>
          </w:p>
        </w:tc>
      </w:tr>
      <w:tr w:rsidR="00FB0CF9" w:rsidRPr="00FB0CF9" w:rsidTr="00FB0CF9"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15.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Наличие сертификатов о повышении квалификации поваров по вопросу организации питания (не более 1 балла)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Нет (0 баллов)</w:t>
            </w:r>
          </w:p>
        </w:tc>
        <w:tc>
          <w:tcPr>
            <w:tcW w:w="4214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Имеются (1 балл)</w:t>
            </w:r>
          </w:p>
        </w:tc>
      </w:tr>
      <w:tr w:rsidR="00FB0CF9" w:rsidRPr="00FB0CF9" w:rsidTr="00FB0CF9"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16.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Наличие плана производственного контроля (не более 1 балла)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Нет (0 баллов)</w:t>
            </w:r>
          </w:p>
        </w:tc>
        <w:tc>
          <w:tcPr>
            <w:tcW w:w="4214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Имеются (1 балл)</w:t>
            </w:r>
          </w:p>
        </w:tc>
      </w:tr>
      <w:tr w:rsidR="00FB0CF9" w:rsidRPr="00FB0CF9" w:rsidTr="00FB0CF9"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17.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Наличие характеристики на поставщика услуги со стороны родителей за подписью председателей родительского комитета организаций образования, подписью и печатью директоров школ в которых потенциальный поставщик оказывал услугу по организации питания (не более 3 баллов)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Отсутствует (0 баллов)</w:t>
            </w:r>
          </w:p>
        </w:tc>
        <w:tc>
          <w:tcPr>
            <w:tcW w:w="4214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Имеется (за каждую характеристику 1 балл, но не более 3 баллов)</w:t>
            </w:r>
          </w:p>
        </w:tc>
      </w:tr>
      <w:tr w:rsidR="00FB0CF9" w:rsidRPr="00FB0CF9" w:rsidTr="00FB0CF9"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18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Наличие регистрации потенциального поставщика на территории соответствующей области, города республиканского значения, где проводится конкурс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Отсутствует (0 баллов)</w:t>
            </w:r>
          </w:p>
        </w:tc>
        <w:tc>
          <w:tcPr>
            <w:tcW w:w="4214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gramStart"/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Зарегистрирован</w:t>
            </w:r>
            <w:proofErr w:type="gramEnd"/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(3 балла)</w:t>
            </w:r>
          </w:p>
        </w:tc>
      </w:tr>
    </w:tbl>
    <w:p w:rsidR="00FB0CF9" w:rsidRPr="00FB0CF9" w:rsidRDefault="00FB0CF9" w:rsidP="00FB0CF9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   </w:t>
      </w:r>
      <w:r w:rsidRPr="00FB0CF9">
        <w:rPr>
          <w:rFonts w:ascii="Times New Roman" w:eastAsia="Times New Roman" w:hAnsi="Times New Roman" w:cs="Times New Roman"/>
          <w:color w:val="000000"/>
          <w:spacing w:val="2"/>
        </w:rPr>
        <w:t xml:space="preserve">  </w:t>
      </w:r>
      <w:proofErr w:type="gramStart"/>
      <w:r w:rsidRPr="00FB0CF9">
        <w:rPr>
          <w:rFonts w:ascii="Times New Roman" w:eastAsia="Times New Roman" w:hAnsi="Times New Roman" w:cs="Times New Roman"/>
          <w:color w:val="000000"/>
          <w:spacing w:val="2"/>
        </w:rPr>
        <w:t>Примечание: по пункту 1 наличие опыта по предмету конкурса подтверждается ранее заключенными договорами, в пункте 4 баллы выставляются за каждого специалиста, для выставления баллов по пунктам 10 и 13 используются данные о заключенных договорах на приобретение продуктов, специальной одежды и дезинфицирующих средств, произведенных в предыдущем году, по пункту 14 необходимо представить правоустанавливающие документы на оборудование (паспорт оборудования</w:t>
      </w:r>
      <w:r w:rsidR="00916387">
        <w:rPr>
          <w:rFonts w:ascii="Times New Roman" w:eastAsia="Times New Roman" w:hAnsi="Times New Roman" w:cs="Times New Roman"/>
          <w:color w:val="000000"/>
          <w:spacing w:val="2"/>
        </w:rPr>
        <w:t>, платежные документы и</w:t>
      </w:r>
      <w:proofErr w:type="gramEnd"/>
      <w:r w:rsidR="00916387">
        <w:rPr>
          <w:rFonts w:ascii="Times New Roman" w:eastAsia="Times New Roman" w:hAnsi="Times New Roman" w:cs="Times New Roman"/>
          <w:color w:val="000000"/>
          <w:spacing w:val="2"/>
        </w:rPr>
        <w:t xml:space="preserve"> другие)</w:t>
      </w:r>
    </w:p>
    <w:sectPr w:rsidR="00FB0CF9" w:rsidRPr="00FB0CF9" w:rsidSect="00FB0CF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6503"/>
    <w:rsid w:val="00135C25"/>
    <w:rsid w:val="00856503"/>
    <w:rsid w:val="00916387"/>
    <w:rsid w:val="00940688"/>
    <w:rsid w:val="00F22CB9"/>
    <w:rsid w:val="00FB0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8565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Средняя школа № 3 г. Щучинска</dc:creator>
  <cp:keywords/>
  <dc:description/>
  <cp:lastModifiedBy>User</cp:lastModifiedBy>
  <cp:revision>4</cp:revision>
  <dcterms:created xsi:type="dcterms:W3CDTF">2016-01-05T06:15:00Z</dcterms:created>
  <dcterms:modified xsi:type="dcterms:W3CDTF">2019-01-28T09:05:00Z</dcterms:modified>
</cp:coreProperties>
</file>